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E2ACA9" w14:textId="311CB726" w:rsidR="00AC5AFE" w:rsidRDefault="00AC5AFE" w:rsidP="00AC5AFE">
      <w:pPr>
        <w:jc w:val="center"/>
      </w:pPr>
      <w:r>
        <w:t>Методические рекомендации по реализации парциальной программы «Мир путешествия по Симбирскому краю».</w:t>
      </w:r>
    </w:p>
    <w:p w14:paraId="16EA3144" w14:textId="6F69D1FA" w:rsidR="00F12C76" w:rsidRDefault="00AC5AFE" w:rsidP="00AC5AFE">
      <w:r w:rsidRPr="00AC5AFE">
        <w:t>Программа воспитания «Мир путешествий по Симбирскому краю» разработана с целью оказания методической помощи педагогическим работникам ДОО в проектировании воспитательной деятельности в условиях реализации Федерального Закона «Об образовании в Российской Федерации» и Федерального государственного образовательного стандарта дошкольного образования (ФГОС ДО). Конспекты образовательной деятельности, разработанные воспитателями представлены в авторской редакции. Образовательные материалы адресованы специалистам по дошкольному образованию МО, руководителям ДОО, воспитателям</w:t>
      </w:r>
      <w:r>
        <w:t xml:space="preserve">. </w:t>
      </w:r>
    </w:p>
    <w:p w14:paraId="49A95EC7" w14:textId="77369E5D" w:rsidR="00AC5AFE" w:rsidRDefault="00AC5AFE" w:rsidP="00AC5AFE">
      <w:r>
        <w:t>С</w:t>
      </w:r>
      <w:r w:rsidRPr="00AC5AFE">
        <w:t>труктура Программы воспитания включает целевой, содержательный и организационный разделы. Специфику содержания Программы воспитания мы рассматриваем с учетом социальной ситуации развития ребенка, краеведческой направленности, приобщения дошкольников к истории и культуре малой Родины, как условия развития у детей патриотических чувств, формирования основ гражданственности, становления ценностных социальных и личностных качеств. Знания о Родине начинают формироваться у дошкольников с представлений о семье, городе, месте, в котором проживает ребенок, о людях, которые окружают и принимают деятельностное участие в становлении и воспитании. В дошкольный период у ребенка начинают развиваться ценностные социальные и личные качества, объединяющие его с родным краем, страной — уважительное и бережное отношение к окружающим людям, осознание себя частью окружающего мира и стремление принадлежать к нему. Именно поэтому авторы Программы воспитания «Мир путешествий по Симбирскому краю» в качестве задачи рассматривают разработку</w:t>
      </w:r>
      <w:r>
        <w:t xml:space="preserve"> </w:t>
      </w:r>
      <w:r w:rsidRPr="00AC5AFE">
        <w:t>методического инструментария, раскрывающего уникальность, своеобразие и красоту Ульяновской области. Особенность нашей Программы воспитания заключается в объединении направлений социально-коммуникативного и познавательного развития детей дошкольного возраста. Содержание Программы воспитания реализуется в процессе специфических видов детской деятельности, как механизмов развития личности ребенка в режимные моменты.</w:t>
      </w:r>
      <w:r>
        <w:t xml:space="preserve"> </w:t>
      </w:r>
    </w:p>
    <w:p w14:paraId="6FBEF157" w14:textId="29DB8C72" w:rsidR="00AC5AFE" w:rsidRDefault="00AC5AFE" w:rsidP="00AC5AFE">
      <w:r w:rsidRPr="00AC5AFE">
        <w:t xml:space="preserve">Программа воспитания включает содержание, относящееся к </w:t>
      </w:r>
      <w:proofErr w:type="spellStart"/>
      <w:r w:rsidRPr="00AC5AFE">
        <w:t>культурноисторическим</w:t>
      </w:r>
      <w:proofErr w:type="spellEnd"/>
      <w:r w:rsidRPr="00AC5AFE">
        <w:t xml:space="preserve"> ценностям нашего региона и рекомендованный педагогический инструментарий взаимодействия с детьми. Материал, </w:t>
      </w:r>
      <w:r w:rsidRPr="00AC5AFE">
        <w:lastRenderedPageBreak/>
        <w:t xml:space="preserve">предлагаемый для работы с детьми старшего дошкольного возраста, структурирован в 5 блоков. </w:t>
      </w:r>
    </w:p>
    <w:p w14:paraId="17C384B8" w14:textId="42C73812" w:rsidR="00AC5AFE" w:rsidRDefault="00AC5AFE" w:rsidP="00AC5AFE">
      <w:r w:rsidRPr="00AC5AFE">
        <w:t xml:space="preserve">1 блок. «Вознесённый над волжской долиной Симбирск…» Ознакомление детей с историей возникновения нашего города, положением на карте Российской Федерации (расположен в месте сближения русел двух рек - река Волга и река Свияга Знакомство с картой Ульяновской области, условными обозначениями. Знакомство с административно-территориальным устройством г. Ульяновска и Ульяновской области, а также с символикой: гимн, флаг и герб г. Ульяновска, гербы районов Ульяновской области. </w:t>
      </w:r>
    </w:p>
    <w:p w14:paraId="643B1BD8" w14:textId="35264220" w:rsidR="00AC5AFE" w:rsidRDefault="00AC5AFE" w:rsidP="00AC5AFE">
      <w:r w:rsidRPr="00AC5AFE">
        <w:t xml:space="preserve">2 блок. «Мятежный нрав былых веков…» Знакомство с некоторыми важнейшими историческими событиями, их отражением в истории края (постройка оборонительных крепостей в 17 веке; события Великой Отечественной войны и др.). </w:t>
      </w:r>
    </w:p>
    <w:p w14:paraId="2BDF6B5B" w14:textId="77777777" w:rsidR="00AC5AFE" w:rsidRDefault="00AC5AFE" w:rsidP="00AC5AFE">
      <w:r w:rsidRPr="00AC5AFE">
        <w:t xml:space="preserve">3 блок. «Высокий дух великих земляков…» Знакомство со знаменитыми земляками - историческими деятелями, писателями, поэтами, художниками, архитекторами, историками, меценатами, героями Великой Отечественной войны, прославившими наш край, а также с культурно-историческими объектами, связанными с именами знаменитых земляков: Б.М. Хитрово, С.Т. Разина, Н.М. , Н.М. Языкова, Д.В. Давыдова, И.А. Гончарова, С.Т. Аксакова, В.Н. Поливанова, Е.М. Перси-Френч, Д.М. Карбышева, А.М. Матросова, А.А. </w:t>
      </w:r>
      <w:proofErr w:type="spellStart"/>
      <w:r w:rsidRPr="00AC5AFE">
        <w:t>Пластова</w:t>
      </w:r>
      <w:proofErr w:type="spellEnd"/>
      <w:r w:rsidRPr="00AC5AFE">
        <w:t xml:space="preserve"> и др. </w:t>
      </w:r>
    </w:p>
    <w:p w14:paraId="0C8D6230" w14:textId="77777777" w:rsidR="00AC5AFE" w:rsidRDefault="00AC5AFE" w:rsidP="00AC5AFE">
      <w:r w:rsidRPr="00AC5AFE">
        <w:t>4 блок. «Мотор державы» Знакомство с отдельными элементами современной инфраструктуры г. Ульяновска и Ульяновской области (промышленные и сельскохозяйственные</w:t>
      </w:r>
      <w:r>
        <w:t xml:space="preserve"> </w:t>
      </w:r>
      <w:r w:rsidRPr="00AC5AFE">
        <w:t xml:space="preserve">предприятия, транспорт, парки, спортивные объекты, музеи, природные заповедники, памятники культуры и архитектуры и др.). </w:t>
      </w:r>
    </w:p>
    <w:p w14:paraId="056659BD" w14:textId="4191D22D" w:rsidR="00AC5AFE" w:rsidRDefault="00AC5AFE" w:rsidP="00AC5AFE">
      <w:r w:rsidRPr="00AC5AFE">
        <w:t>5 блок. «Народов дружная семья» Знакомство с традициями и культурой народностей Поволжья, проживающих в г. Ульяновске и Ульяновской области.</w:t>
      </w:r>
      <w:r>
        <w:t xml:space="preserve"> </w:t>
      </w:r>
    </w:p>
    <w:p w14:paraId="1238ED94" w14:textId="74250A1D" w:rsidR="00AC5AFE" w:rsidRPr="00AC5AFE" w:rsidRDefault="00AC5AFE" w:rsidP="00AC5AFE">
      <w:r>
        <w:t>Данная программа очень емкая, продуманная до мелочей, но может варьироваться в зависимости от ваших поставленных целей.</w:t>
      </w:r>
      <w:bookmarkStart w:id="0" w:name="_GoBack"/>
      <w:bookmarkEnd w:id="0"/>
    </w:p>
    <w:sectPr w:rsidR="00AC5AFE" w:rsidRPr="00AC5AF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BE"/>
    <w:rsid w:val="006C0B77"/>
    <w:rsid w:val="00704DBE"/>
    <w:rsid w:val="008242FF"/>
    <w:rsid w:val="00870751"/>
    <w:rsid w:val="00922C48"/>
    <w:rsid w:val="00AC5AFE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67BF6"/>
  <w15:chartTrackingRefBased/>
  <w15:docId w15:val="{1B8E7CF2-1AAA-4A4C-92FC-7898360C6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619</Words>
  <Characters>3530</Characters>
  <Application>Microsoft Office Word</Application>
  <DocSecurity>0</DocSecurity>
  <Lines>29</Lines>
  <Paragraphs>8</Paragraphs>
  <ScaleCrop>false</ScaleCrop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2026-06-30T06:54:00Z</dcterms:created>
  <dcterms:modified xsi:type="dcterms:W3CDTF">2026-06-30T07:03:00Z</dcterms:modified>
</cp:coreProperties>
</file>